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531C525" w14:textId="77777777" w:rsidR="00B16702" w:rsidRPr="00B16702" w:rsidRDefault="00B16702" w:rsidP="00B16702">
      <w:pPr>
        <w:tabs>
          <w:tab w:val="center" w:pos="5812"/>
        </w:tabs>
        <w:jc w:val="center"/>
        <w:rPr>
          <w:b/>
          <w:bCs/>
          <w:sz w:val="40"/>
          <w:szCs w:val="40"/>
        </w:rPr>
      </w:pPr>
      <w:r w:rsidRPr="00B16702">
        <w:rPr>
          <w:b/>
          <w:bCs/>
          <w:sz w:val="40"/>
          <w:szCs w:val="40"/>
        </w:rPr>
        <w:t>RENDEZŐI NÉVSOR</w:t>
      </w:r>
    </w:p>
    <w:p w14:paraId="3164CC66" w14:textId="77777777" w:rsidR="00B16702" w:rsidRPr="00AC1A95" w:rsidRDefault="00B16702" w:rsidP="00B16702">
      <w:pPr>
        <w:jc w:val="center"/>
        <w:rPr>
          <w:sz w:val="18"/>
          <w:szCs w:val="18"/>
        </w:rPr>
      </w:pPr>
      <w:r w:rsidRPr="00AC1A95">
        <w:rPr>
          <w:sz w:val="18"/>
          <w:szCs w:val="18"/>
        </w:rPr>
        <w:t>(</w:t>
      </w:r>
      <w:r w:rsidRPr="00AC1A95">
        <w:t>KÉRJÜK</w:t>
      </w:r>
      <w:r w:rsidRPr="00AC1A95">
        <w:rPr>
          <w:sz w:val="18"/>
          <w:szCs w:val="18"/>
        </w:rPr>
        <w:t xml:space="preserve"> NYOMTATOTT BETŰVEL, OLVASHATÓAN KITÖLTENI!)</w:t>
      </w:r>
    </w:p>
    <w:p w14:paraId="077C640B" w14:textId="77777777" w:rsidR="00B16702" w:rsidRDefault="00B16702" w:rsidP="00B16702">
      <w:pPr>
        <w:jc w:val="center"/>
      </w:pPr>
    </w:p>
    <w:p w14:paraId="14720E88" w14:textId="77777777" w:rsidR="00B256D3" w:rsidRDefault="00B256D3" w:rsidP="00B16702">
      <w:pPr>
        <w:jc w:val="center"/>
      </w:pPr>
    </w:p>
    <w:tbl>
      <w:tblPr>
        <w:tblStyle w:val="Rcsostblzat"/>
        <w:tblW w:w="113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1451"/>
        <w:gridCol w:w="651"/>
        <w:gridCol w:w="341"/>
        <w:gridCol w:w="1045"/>
        <w:gridCol w:w="373"/>
        <w:gridCol w:w="709"/>
        <w:gridCol w:w="709"/>
        <w:gridCol w:w="1045"/>
        <w:gridCol w:w="1648"/>
      </w:tblGrid>
      <w:tr w:rsidR="00AC1A95" w14:paraId="3AD6EB13" w14:textId="77777777" w:rsidTr="00EF5B49">
        <w:trPr>
          <w:trHeight w:val="20"/>
          <w:jc w:val="center"/>
        </w:trPr>
        <w:tc>
          <w:tcPr>
            <w:tcW w:w="709" w:type="dxa"/>
          </w:tcPr>
          <w:p w14:paraId="34960A78" w14:textId="74883635" w:rsidR="00AC1A95" w:rsidRDefault="00AC1A95" w:rsidP="00B16702">
            <w:r w:rsidRPr="00B256D3">
              <w:rPr>
                <w:b/>
                <w:bCs/>
                <w:sz w:val="22"/>
                <w:szCs w:val="22"/>
              </w:rPr>
              <w:t>Készült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B1C5B68" w14:textId="5D0EF748" w:rsidR="00AC1A95" w:rsidRDefault="00AC1A95" w:rsidP="00AC1A95">
            <w:pPr>
              <w:jc w:val="center"/>
            </w:pPr>
          </w:p>
        </w:tc>
        <w:tc>
          <w:tcPr>
            <w:tcW w:w="1451" w:type="dxa"/>
          </w:tcPr>
          <w:p w14:paraId="09EB9F5E" w14:textId="699EA9B1" w:rsidR="00AC1A95" w:rsidRDefault="00AC1A95" w:rsidP="00B16702">
            <w:r w:rsidRPr="00EF5B49">
              <w:rPr>
                <w:b/>
                <w:bCs/>
              </w:rPr>
              <w:t xml:space="preserve">(helyszín) </w:t>
            </w:r>
            <w:r w:rsidRPr="00B256D3">
              <w:rPr>
                <w:b/>
                <w:bCs/>
                <w:sz w:val="22"/>
                <w:szCs w:val="22"/>
              </w:rPr>
              <w:t>a 20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14:paraId="2F4D92EB" w14:textId="15CF9D47" w:rsidR="00AC1A95" w:rsidRDefault="00AC1A95" w:rsidP="00AC1A95">
            <w:pPr>
              <w:jc w:val="center"/>
            </w:pPr>
          </w:p>
        </w:tc>
        <w:tc>
          <w:tcPr>
            <w:tcW w:w="341" w:type="dxa"/>
          </w:tcPr>
          <w:p w14:paraId="4E0A1CEF" w14:textId="262C74EC" w:rsidR="00AC1A95" w:rsidRDefault="00AC1A95" w:rsidP="00B16702">
            <w:r w:rsidRPr="00B256D3">
              <w:rPr>
                <w:b/>
                <w:bCs/>
                <w:sz w:val="22"/>
                <w:szCs w:val="22"/>
              </w:rPr>
              <w:t>év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14:paraId="7504D550" w14:textId="44EA3244" w:rsidR="00AC1A95" w:rsidRDefault="00AC1A95" w:rsidP="00AC1A95">
            <w:pPr>
              <w:jc w:val="center"/>
            </w:pPr>
          </w:p>
        </w:tc>
        <w:tc>
          <w:tcPr>
            <w:tcW w:w="373" w:type="dxa"/>
          </w:tcPr>
          <w:p w14:paraId="55784BC2" w14:textId="50282262" w:rsidR="00AC1A95" w:rsidRDefault="00AC1A95" w:rsidP="00B16702">
            <w:r w:rsidRPr="00B256D3">
              <w:rPr>
                <w:b/>
                <w:bCs/>
                <w:sz w:val="22"/>
                <w:szCs w:val="22"/>
              </w:rPr>
              <w:t>hó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4A10BB" w14:textId="705B6E41" w:rsidR="00AC1A95" w:rsidRPr="00AC1A95" w:rsidRDefault="00AC1A95" w:rsidP="00AC1A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2FF2853" w14:textId="37241BC4" w:rsidR="00AC1A95" w:rsidRDefault="00AC1A95" w:rsidP="00B16702">
            <w:r w:rsidRPr="00B256D3">
              <w:rPr>
                <w:b/>
                <w:bCs/>
                <w:sz w:val="22"/>
                <w:szCs w:val="22"/>
              </w:rPr>
              <w:t>napján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14:paraId="11BA9946" w14:textId="4AF9A4A5" w:rsidR="00AC1A95" w:rsidRDefault="00AC1A95" w:rsidP="00AC1A95">
            <w:pPr>
              <w:jc w:val="center"/>
            </w:pPr>
          </w:p>
        </w:tc>
        <w:tc>
          <w:tcPr>
            <w:tcW w:w="1648" w:type="dxa"/>
          </w:tcPr>
          <w:p w14:paraId="3E96D0D9" w14:textId="454C7B32" w:rsidR="00AC1A95" w:rsidRDefault="00AC1A95" w:rsidP="00B16702">
            <w:r w:rsidRPr="00B256D3">
              <w:rPr>
                <w:b/>
                <w:bCs/>
                <w:sz w:val="22"/>
                <w:szCs w:val="22"/>
              </w:rPr>
              <w:t>órakor kezdődő</w:t>
            </w:r>
          </w:p>
        </w:tc>
      </w:tr>
    </w:tbl>
    <w:p w14:paraId="60ED64F1" w14:textId="77777777" w:rsidR="00B16702" w:rsidRDefault="00B16702" w:rsidP="00B16702"/>
    <w:p w14:paraId="7B8B5D64" w14:textId="77777777" w:rsidR="00B16702" w:rsidRDefault="00B16702" w:rsidP="00B16702"/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344"/>
        <w:gridCol w:w="4252"/>
      </w:tblGrid>
      <w:tr w:rsidR="00AC1A95" w14:paraId="37176DA0" w14:textId="77777777" w:rsidTr="008D01D9">
        <w:trPr>
          <w:jc w:val="center"/>
        </w:trPr>
        <w:tc>
          <w:tcPr>
            <w:tcW w:w="4252" w:type="dxa"/>
            <w:tcBorders>
              <w:bottom w:val="single" w:sz="4" w:space="0" w:color="auto"/>
            </w:tcBorders>
          </w:tcPr>
          <w:p w14:paraId="1168B281" w14:textId="091A0D1F" w:rsidR="00AC1A95" w:rsidRPr="00AC1A95" w:rsidRDefault="00AC1A95" w:rsidP="00AC1A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dxa"/>
          </w:tcPr>
          <w:p w14:paraId="7894C1D9" w14:textId="6C125856" w:rsidR="00AC1A95" w:rsidRDefault="00AC1A95" w:rsidP="00AC1A95">
            <w:pPr>
              <w:tabs>
                <w:tab w:val="left" w:pos="1701"/>
              </w:tabs>
              <w:jc w:val="center"/>
            </w:pPr>
            <w:r w:rsidRPr="00B256D3">
              <w:rPr>
                <w:b/>
                <w:bCs/>
              </w:rPr>
              <w:t>–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DDD8A81" w14:textId="77777777" w:rsidR="00AC1A95" w:rsidRPr="00AC1A95" w:rsidRDefault="00AC1A95" w:rsidP="00AC1A95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AC1A95" w14:paraId="4E26AA49" w14:textId="77777777" w:rsidTr="008D01D9">
        <w:trPr>
          <w:jc w:val="center"/>
        </w:trPr>
        <w:tc>
          <w:tcPr>
            <w:tcW w:w="4252" w:type="dxa"/>
            <w:tcBorders>
              <w:top w:val="single" w:sz="4" w:space="0" w:color="auto"/>
            </w:tcBorders>
          </w:tcPr>
          <w:p w14:paraId="18D56938" w14:textId="4FDF3861" w:rsidR="00AC1A95" w:rsidRDefault="00AC1A95" w:rsidP="00AC1A95">
            <w:pPr>
              <w:tabs>
                <w:tab w:val="left" w:pos="1701"/>
              </w:tabs>
              <w:jc w:val="center"/>
            </w:pPr>
            <w:r w:rsidRPr="00B256D3">
              <w:rPr>
                <w:i/>
                <w:iCs/>
                <w:sz w:val="18"/>
                <w:szCs w:val="18"/>
              </w:rPr>
              <w:t>(hazai csapat)</w:t>
            </w:r>
          </w:p>
        </w:tc>
        <w:tc>
          <w:tcPr>
            <w:tcW w:w="344" w:type="dxa"/>
          </w:tcPr>
          <w:p w14:paraId="4E3257DE" w14:textId="77777777" w:rsidR="00AC1A95" w:rsidRDefault="00AC1A95" w:rsidP="00B256D3">
            <w:pPr>
              <w:tabs>
                <w:tab w:val="left" w:pos="1701"/>
              </w:tabs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7C61C745" w14:textId="5EEB7401" w:rsidR="00AC1A95" w:rsidRDefault="00AC1A95" w:rsidP="00AC1A95">
            <w:pPr>
              <w:tabs>
                <w:tab w:val="left" w:pos="1701"/>
              </w:tabs>
              <w:jc w:val="center"/>
            </w:pPr>
            <w:r w:rsidRPr="00B256D3">
              <w:rPr>
                <w:i/>
                <w:iCs/>
                <w:sz w:val="18"/>
                <w:szCs w:val="18"/>
              </w:rPr>
              <w:t>(vendégcsapat)</w:t>
            </w:r>
          </w:p>
        </w:tc>
      </w:tr>
    </w:tbl>
    <w:p w14:paraId="12B00725" w14:textId="77777777" w:rsidR="00B256D3" w:rsidRDefault="00B256D3" w:rsidP="00B256D3">
      <w:pPr>
        <w:tabs>
          <w:tab w:val="left" w:pos="1701"/>
        </w:tabs>
      </w:pPr>
    </w:p>
    <w:p w14:paraId="46A22734" w14:textId="78C85A85" w:rsidR="00B16702" w:rsidRDefault="00B16702" w:rsidP="008D01D9">
      <w:pPr>
        <w:spacing w:line="360" w:lineRule="auto"/>
      </w:pPr>
      <w:r>
        <w:t xml:space="preserve"> </w:t>
      </w:r>
      <w:r>
        <w:tab/>
      </w:r>
      <w:r w:rsidR="00B256D3">
        <w:tab/>
      </w:r>
      <w:r w:rsidR="00B256D3">
        <w:tab/>
      </w:r>
      <w:r w:rsidR="00EF5B49" w:rsidRPr="00EF5B49">
        <w:rPr>
          <w:sz w:val="44"/>
          <w:szCs w:val="44"/>
        </w:rPr>
        <w:t>□</w:t>
      </w:r>
      <w:r>
        <w:t xml:space="preserve"> </w:t>
      </w:r>
      <w:r w:rsidRPr="00B256D3">
        <w:rPr>
          <w:b/>
          <w:bCs/>
          <w:sz w:val="22"/>
          <w:szCs w:val="22"/>
        </w:rPr>
        <w:t>labdarúgás</w:t>
      </w:r>
      <w:r w:rsidRPr="00B256D3">
        <w:rPr>
          <w:sz w:val="22"/>
          <w:szCs w:val="22"/>
        </w:rPr>
        <w:t xml:space="preserve"> </w:t>
      </w:r>
      <w:r>
        <w:tab/>
      </w:r>
      <w:r w:rsidR="00EF5B49" w:rsidRPr="00EF5B49">
        <w:rPr>
          <w:sz w:val="44"/>
          <w:szCs w:val="44"/>
        </w:rPr>
        <w:t>□</w:t>
      </w:r>
      <w:r>
        <w:t xml:space="preserve"> </w:t>
      </w:r>
      <w:r w:rsidRPr="00B256D3">
        <w:rPr>
          <w:b/>
          <w:bCs/>
          <w:sz w:val="22"/>
          <w:szCs w:val="22"/>
        </w:rPr>
        <w:t>futsal</w:t>
      </w:r>
      <w:r w:rsidRPr="00B256D3">
        <w:rPr>
          <w:sz w:val="22"/>
          <w:szCs w:val="22"/>
        </w:rPr>
        <w:t xml:space="preserve"> </w:t>
      </w:r>
      <w:r>
        <w:tab/>
      </w:r>
      <w:r>
        <w:tab/>
      </w:r>
      <w:r>
        <w:tab/>
      </w:r>
      <w:r w:rsidR="00EF5B49" w:rsidRPr="00EF5B49">
        <w:rPr>
          <w:sz w:val="44"/>
          <w:szCs w:val="44"/>
        </w:rPr>
        <w:t>□</w:t>
      </w:r>
      <w:r>
        <w:t xml:space="preserve"> </w:t>
      </w:r>
      <w:r w:rsidRPr="00B256D3">
        <w:rPr>
          <w:b/>
          <w:bCs/>
          <w:sz w:val="22"/>
          <w:szCs w:val="22"/>
        </w:rPr>
        <w:t>női/leány</w:t>
      </w:r>
      <w:r w:rsidRPr="00B256D3">
        <w:rPr>
          <w:sz w:val="22"/>
          <w:szCs w:val="22"/>
        </w:rPr>
        <w:t xml:space="preserve"> </w:t>
      </w:r>
      <w:r>
        <w:tab/>
      </w:r>
      <w:r w:rsidR="00EF5B49" w:rsidRPr="00EF5B49">
        <w:rPr>
          <w:sz w:val="44"/>
          <w:szCs w:val="44"/>
        </w:rPr>
        <w:t>□</w:t>
      </w:r>
      <w:r>
        <w:t xml:space="preserve"> </w:t>
      </w:r>
      <w:r w:rsidRPr="00B256D3">
        <w:rPr>
          <w:b/>
          <w:bCs/>
          <w:sz w:val="22"/>
          <w:szCs w:val="22"/>
        </w:rPr>
        <w:t>férfi/fiú</w:t>
      </w:r>
    </w:p>
    <w:p w14:paraId="55C6D93F" w14:textId="727C5876" w:rsidR="00B16702" w:rsidRDefault="00B256D3" w:rsidP="00B256D3">
      <w:pPr>
        <w:spacing w:line="276" w:lineRule="auto"/>
        <w:jc w:val="center"/>
      </w:pPr>
      <w:r w:rsidRPr="00EF5B49">
        <w:rPr>
          <w:sz w:val="44"/>
          <w:szCs w:val="44"/>
        </w:rPr>
        <w:t>□</w:t>
      </w:r>
      <w:r w:rsidR="00B16702">
        <w:t xml:space="preserve"> </w:t>
      </w:r>
      <w:r w:rsidR="00B16702" w:rsidRPr="00B256D3">
        <w:rPr>
          <w:b/>
          <w:bCs/>
          <w:sz w:val="22"/>
          <w:szCs w:val="22"/>
        </w:rPr>
        <w:t>felnőtt</w:t>
      </w:r>
      <w:r w:rsidR="00B16702" w:rsidRPr="00B256D3">
        <w:rPr>
          <w:sz w:val="22"/>
          <w:szCs w:val="22"/>
        </w:rPr>
        <w:t xml:space="preserve">     </w:t>
      </w:r>
      <w:r w:rsidR="00EF5B49" w:rsidRPr="00EF5B49">
        <w:rPr>
          <w:sz w:val="44"/>
          <w:szCs w:val="44"/>
        </w:rPr>
        <w:t>□</w:t>
      </w:r>
      <w:r w:rsidR="00B16702">
        <w:t xml:space="preserve"> </w:t>
      </w:r>
      <w:r w:rsidR="00B16702" w:rsidRPr="00B256D3">
        <w:rPr>
          <w:b/>
          <w:bCs/>
          <w:sz w:val="22"/>
          <w:szCs w:val="22"/>
        </w:rPr>
        <w:t>öregfiú</w:t>
      </w:r>
      <w:r w:rsidR="00B16702" w:rsidRPr="00B256D3">
        <w:rPr>
          <w:sz w:val="22"/>
          <w:szCs w:val="22"/>
        </w:rPr>
        <w:t xml:space="preserve">     </w:t>
      </w:r>
      <w:r w:rsidR="00EF5B49" w:rsidRPr="00EF5B49">
        <w:rPr>
          <w:sz w:val="44"/>
          <w:szCs w:val="44"/>
        </w:rPr>
        <w:t>□</w:t>
      </w:r>
      <w:r w:rsidR="00B16702">
        <w:t xml:space="preserve"> </w:t>
      </w:r>
      <w:r w:rsidR="00B16702" w:rsidRPr="00B256D3">
        <w:rPr>
          <w:b/>
          <w:bCs/>
          <w:sz w:val="22"/>
          <w:szCs w:val="22"/>
        </w:rPr>
        <w:t>U20-as</w:t>
      </w:r>
      <w:r w:rsidR="00B16702">
        <w:t xml:space="preserve">     </w:t>
      </w:r>
      <w:r w:rsidR="00EF5B49" w:rsidRPr="00EF5B49">
        <w:rPr>
          <w:sz w:val="44"/>
          <w:szCs w:val="44"/>
        </w:rPr>
        <w:t>□</w:t>
      </w:r>
      <w:r w:rsidR="00B16702">
        <w:t xml:space="preserve"> </w:t>
      </w:r>
      <w:r w:rsidR="00B16702" w:rsidRPr="00B256D3">
        <w:rPr>
          <w:b/>
          <w:bCs/>
          <w:sz w:val="22"/>
          <w:szCs w:val="22"/>
        </w:rPr>
        <w:t>U19-es</w:t>
      </w:r>
      <w:r w:rsidR="00B16702" w:rsidRPr="00B256D3">
        <w:rPr>
          <w:sz w:val="22"/>
          <w:szCs w:val="22"/>
        </w:rPr>
        <w:t xml:space="preserve">     </w:t>
      </w:r>
      <w:r w:rsidR="00EF5B49" w:rsidRPr="00EF5B49">
        <w:rPr>
          <w:sz w:val="44"/>
          <w:szCs w:val="44"/>
        </w:rPr>
        <w:t>□</w:t>
      </w:r>
      <w:r w:rsidR="00B16702">
        <w:t xml:space="preserve"> </w:t>
      </w:r>
      <w:r w:rsidR="00B16702" w:rsidRPr="00B256D3">
        <w:rPr>
          <w:b/>
          <w:bCs/>
          <w:sz w:val="22"/>
          <w:szCs w:val="22"/>
        </w:rPr>
        <w:t>U18-as</w:t>
      </w:r>
      <w:r w:rsidR="00B16702" w:rsidRPr="00B256D3">
        <w:rPr>
          <w:sz w:val="22"/>
          <w:szCs w:val="22"/>
        </w:rPr>
        <w:t xml:space="preserve">     </w:t>
      </w:r>
      <w:r w:rsidR="00EF5B49" w:rsidRPr="00EF5B49">
        <w:rPr>
          <w:sz w:val="44"/>
          <w:szCs w:val="44"/>
        </w:rPr>
        <w:t>□</w:t>
      </w:r>
      <w:r w:rsidR="00B16702">
        <w:t xml:space="preserve"> </w:t>
      </w:r>
      <w:r w:rsidR="00B16702" w:rsidRPr="00B256D3">
        <w:rPr>
          <w:b/>
          <w:bCs/>
          <w:sz w:val="22"/>
          <w:szCs w:val="22"/>
        </w:rPr>
        <w:t>U17-es</w:t>
      </w:r>
      <w:r w:rsidR="00B16702" w:rsidRPr="00B256D3">
        <w:rPr>
          <w:sz w:val="22"/>
          <w:szCs w:val="22"/>
        </w:rPr>
        <w:t xml:space="preserve">     </w:t>
      </w:r>
      <w:r w:rsidR="00EF5B49" w:rsidRPr="00EF5B49">
        <w:rPr>
          <w:sz w:val="44"/>
          <w:szCs w:val="44"/>
        </w:rPr>
        <w:t>□</w:t>
      </w:r>
      <w:r w:rsidR="00B16702">
        <w:t xml:space="preserve"> </w:t>
      </w:r>
      <w:r w:rsidR="00B16702" w:rsidRPr="00B256D3">
        <w:rPr>
          <w:b/>
          <w:bCs/>
          <w:sz w:val="22"/>
          <w:szCs w:val="22"/>
        </w:rPr>
        <w:t>U16-os</w:t>
      </w:r>
      <w:r w:rsidR="00B16702">
        <w:t xml:space="preserve">     </w:t>
      </w:r>
      <w:r w:rsidR="00EF5B49" w:rsidRPr="00EF5B49">
        <w:rPr>
          <w:sz w:val="44"/>
          <w:szCs w:val="44"/>
        </w:rPr>
        <w:t>□</w:t>
      </w:r>
      <w:r w:rsidR="00B16702">
        <w:t xml:space="preserve"> </w:t>
      </w:r>
      <w:r w:rsidR="00B16702" w:rsidRPr="00B256D3">
        <w:rPr>
          <w:b/>
          <w:bCs/>
          <w:sz w:val="22"/>
          <w:szCs w:val="22"/>
        </w:rPr>
        <w:t>U15-ös</w:t>
      </w:r>
      <w:r w:rsidR="00B16702" w:rsidRPr="00B256D3">
        <w:rPr>
          <w:sz w:val="22"/>
          <w:szCs w:val="22"/>
        </w:rPr>
        <w:t xml:space="preserve">     </w:t>
      </w:r>
      <w:r w:rsidR="00EF5B49" w:rsidRPr="00EF5B49">
        <w:rPr>
          <w:sz w:val="44"/>
          <w:szCs w:val="44"/>
        </w:rPr>
        <w:t>□</w:t>
      </w:r>
      <w:r w:rsidR="00B16702">
        <w:t xml:space="preserve"> </w:t>
      </w:r>
      <w:r w:rsidR="00B16702" w:rsidRPr="00B256D3">
        <w:rPr>
          <w:b/>
          <w:bCs/>
          <w:sz w:val="22"/>
          <w:szCs w:val="22"/>
        </w:rPr>
        <w:t>U14-es</w:t>
      </w:r>
    </w:p>
    <w:p w14:paraId="48891A2E" w14:textId="4E512149" w:rsidR="00B16702" w:rsidRDefault="00EF5B49" w:rsidP="00B256D3">
      <w:pPr>
        <w:spacing w:line="276" w:lineRule="auto"/>
        <w:jc w:val="center"/>
      </w:pPr>
      <w:r w:rsidRPr="00EF5B49">
        <w:rPr>
          <w:sz w:val="44"/>
          <w:szCs w:val="44"/>
        </w:rPr>
        <w:t>□</w:t>
      </w:r>
      <w:r w:rsidR="00B16702">
        <w:t xml:space="preserve"> </w:t>
      </w:r>
      <w:r w:rsidR="00B16702" w:rsidRPr="00B256D3">
        <w:rPr>
          <w:b/>
          <w:bCs/>
          <w:sz w:val="22"/>
          <w:szCs w:val="22"/>
        </w:rPr>
        <w:t>kupa-</w:t>
      </w:r>
      <w:r w:rsidR="00B16702">
        <w:t xml:space="preserve">     </w:t>
      </w:r>
      <w:r w:rsidRPr="00EF5B49">
        <w:rPr>
          <w:sz w:val="44"/>
          <w:szCs w:val="44"/>
        </w:rPr>
        <w:t>□</w:t>
      </w:r>
      <w:r w:rsidR="00B16702">
        <w:t xml:space="preserve"> </w:t>
      </w:r>
      <w:r w:rsidR="00B16702" w:rsidRPr="00B256D3">
        <w:rPr>
          <w:b/>
          <w:bCs/>
          <w:sz w:val="22"/>
          <w:szCs w:val="22"/>
        </w:rPr>
        <w:t>I.</w:t>
      </w:r>
      <w:r w:rsidR="00B16702" w:rsidRPr="00B256D3">
        <w:rPr>
          <w:sz w:val="22"/>
          <w:szCs w:val="22"/>
        </w:rPr>
        <w:t xml:space="preserve">     </w:t>
      </w:r>
      <w:r w:rsidRPr="00EF5B49">
        <w:rPr>
          <w:sz w:val="44"/>
          <w:szCs w:val="44"/>
        </w:rPr>
        <w:t>□</w:t>
      </w:r>
      <w:r w:rsidR="00B16702">
        <w:t xml:space="preserve"> </w:t>
      </w:r>
      <w:r w:rsidR="00B16702" w:rsidRPr="00B256D3">
        <w:rPr>
          <w:b/>
          <w:bCs/>
          <w:sz w:val="22"/>
          <w:szCs w:val="22"/>
        </w:rPr>
        <w:t>II.</w:t>
      </w:r>
      <w:r w:rsidR="00B16702" w:rsidRPr="00B256D3">
        <w:rPr>
          <w:sz w:val="22"/>
          <w:szCs w:val="22"/>
        </w:rPr>
        <w:t xml:space="preserve">     </w:t>
      </w:r>
      <w:r w:rsidRPr="00EF5B49">
        <w:rPr>
          <w:sz w:val="44"/>
          <w:szCs w:val="44"/>
        </w:rPr>
        <w:t>□</w:t>
      </w:r>
      <w:r w:rsidR="00B16702">
        <w:t xml:space="preserve"> </w:t>
      </w:r>
      <w:r w:rsidR="00B16702" w:rsidRPr="00B256D3">
        <w:rPr>
          <w:b/>
          <w:bCs/>
          <w:sz w:val="22"/>
          <w:szCs w:val="22"/>
        </w:rPr>
        <w:t>III.</w:t>
      </w:r>
      <w:r w:rsidR="00B16702" w:rsidRPr="00B256D3">
        <w:rPr>
          <w:sz w:val="22"/>
          <w:szCs w:val="22"/>
        </w:rPr>
        <w:t xml:space="preserve">     </w:t>
      </w:r>
      <w:r w:rsidRPr="00EF5B49">
        <w:rPr>
          <w:sz w:val="44"/>
          <w:szCs w:val="44"/>
        </w:rPr>
        <w:t>□</w:t>
      </w:r>
      <w:r w:rsidR="00B16702">
        <w:t xml:space="preserve"> </w:t>
      </w:r>
      <w:r w:rsidR="00B16702" w:rsidRPr="00B256D3">
        <w:rPr>
          <w:b/>
          <w:bCs/>
          <w:sz w:val="22"/>
          <w:szCs w:val="22"/>
        </w:rPr>
        <w:t>IV.</w:t>
      </w:r>
      <w:r w:rsidR="00B16702" w:rsidRPr="00B256D3">
        <w:rPr>
          <w:sz w:val="22"/>
          <w:szCs w:val="22"/>
        </w:rPr>
        <w:t xml:space="preserve"> </w:t>
      </w:r>
      <w:r w:rsidR="00B16702" w:rsidRPr="00B256D3">
        <w:rPr>
          <w:b/>
          <w:bCs/>
          <w:sz w:val="22"/>
          <w:szCs w:val="22"/>
        </w:rPr>
        <w:t>osztályú mérkőzésre.</w:t>
      </w:r>
    </w:p>
    <w:p w14:paraId="4EBE3DD0" w14:textId="77777777" w:rsidR="00B16702" w:rsidRDefault="00B16702" w:rsidP="00B16702">
      <w:pPr>
        <w:jc w:val="center"/>
      </w:pPr>
      <w:r w:rsidRPr="00B16702">
        <w:rPr>
          <w:sz w:val="18"/>
          <w:szCs w:val="18"/>
        </w:rPr>
        <w:t>(A megfelelő szakág, nem, kor/osztály és versenytípus X-szel jelölendő!)</w:t>
      </w:r>
    </w:p>
    <w:p w14:paraId="3CAD29D8" w14:textId="480D29E8" w:rsidR="00B256D3" w:rsidRPr="00B256D3" w:rsidRDefault="00B16702" w:rsidP="00B256D3">
      <w:pPr>
        <w:tabs>
          <w:tab w:val="center" w:leader="underscore" w:pos="9356"/>
        </w:tabs>
        <w:spacing w:line="360" w:lineRule="auto"/>
      </w:pPr>
      <w:r w:rsidRPr="00B256D3">
        <w:rPr>
          <w:b/>
          <w:bCs/>
        </w:rPr>
        <w:t>Főrendező</w:t>
      </w:r>
    </w:p>
    <w:p w14:paraId="4BE2FB3A" w14:textId="7DB3ACCA" w:rsidR="00B16702" w:rsidRDefault="00B16702" w:rsidP="008D01D9">
      <w:pPr>
        <w:tabs>
          <w:tab w:val="right" w:leader="underscore" w:pos="6521"/>
          <w:tab w:val="center" w:leader="underscore" w:pos="9356"/>
        </w:tabs>
        <w:spacing w:line="480" w:lineRule="auto"/>
        <w:ind w:left="284" w:firstLine="142"/>
      </w:pPr>
      <w:r>
        <w:t>neve:</w:t>
      </w:r>
      <w:r w:rsidR="00B256D3">
        <w:tab/>
      </w:r>
      <w:r>
        <w:t>telefonszáma:</w:t>
      </w:r>
      <w:r>
        <w:tab/>
      </w:r>
    </w:p>
    <w:p w14:paraId="5DCCCA64" w14:textId="14E9A3D6" w:rsidR="00B16702" w:rsidRDefault="00B16702" w:rsidP="008D01D9">
      <w:pPr>
        <w:tabs>
          <w:tab w:val="center" w:leader="underscore" w:pos="9356"/>
        </w:tabs>
        <w:spacing w:line="480" w:lineRule="auto"/>
        <w:ind w:left="284" w:firstLine="142"/>
      </w:pPr>
      <w:r>
        <w:t xml:space="preserve">lakcíme: </w:t>
      </w:r>
      <w:r>
        <w:tab/>
      </w:r>
    </w:p>
    <w:p w14:paraId="147D54DE" w14:textId="3C0D8897" w:rsidR="00B16702" w:rsidRPr="00B256D3" w:rsidRDefault="00B16702" w:rsidP="00B16702">
      <w:pPr>
        <w:spacing w:line="360" w:lineRule="auto"/>
        <w:rPr>
          <w:b/>
          <w:bCs/>
        </w:rPr>
      </w:pPr>
      <w:r w:rsidRPr="00B256D3">
        <w:rPr>
          <w:b/>
          <w:bCs/>
        </w:rPr>
        <w:t>További rendezők</w:t>
      </w:r>
    </w:p>
    <w:p w14:paraId="272D89C3" w14:textId="5E00CF3B" w:rsidR="00B16702" w:rsidRDefault="00B16702" w:rsidP="00713023">
      <w:pPr>
        <w:tabs>
          <w:tab w:val="center" w:leader="underscore" w:pos="9356"/>
        </w:tabs>
        <w:spacing w:line="480" w:lineRule="auto"/>
        <w:ind w:left="426"/>
      </w:pPr>
      <w:r>
        <w:t xml:space="preserve"> 2. rendező neve:</w:t>
      </w:r>
      <w:r>
        <w:tab/>
      </w:r>
    </w:p>
    <w:p w14:paraId="190AD1C3" w14:textId="601AE7B8" w:rsidR="00B16702" w:rsidRDefault="00B16702" w:rsidP="00713023">
      <w:pPr>
        <w:tabs>
          <w:tab w:val="center" w:leader="underscore" w:pos="9356"/>
        </w:tabs>
        <w:spacing w:line="480" w:lineRule="auto"/>
        <w:ind w:left="426"/>
      </w:pPr>
      <w:r>
        <w:t xml:space="preserve"> 3. rendező neve:</w:t>
      </w:r>
      <w:r>
        <w:tab/>
      </w:r>
    </w:p>
    <w:p w14:paraId="4F1DEA19" w14:textId="03385D28" w:rsidR="00B16702" w:rsidRDefault="00B16702" w:rsidP="00713023">
      <w:pPr>
        <w:tabs>
          <w:tab w:val="center" w:leader="underscore" w:pos="9356"/>
        </w:tabs>
        <w:spacing w:line="480" w:lineRule="auto"/>
        <w:ind w:left="426"/>
      </w:pPr>
      <w:r>
        <w:t xml:space="preserve"> 4. rendező neve:</w:t>
      </w:r>
      <w:r>
        <w:tab/>
      </w:r>
    </w:p>
    <w:p w14:paraId="49AAAD21" w14:textId="245A7CCF" w:rsidR="00B16702" w:rsidRDefault="00B16702" w:rsidP="008D01D9">
      <w:pPr>
        <w:tabs>
          <w:tab w:val="center" w:leader="underscore" w:pos="9356"/>
        </w:tabs>
        <w:spacing w:line="480" w:lineRule="auto"/>
        <w:ind w:left="426"/>
      </w:pPr>
      <w:r>
        <w:t xml:space="preserve"> 5. rendező neve:</w:t>
      </w:r>
      <w:r>
        <w:tab/>
      </w:r>
    </w:p>
    <w:p w14:paraId="33C0A1FB" w14:textId="3E72CA4C" w:rsidR="00B16702" w:rsidRDefault="00B16702" w:rsidP="00713023">
      <w:pPr>
        <w:tabs>
          <w:tab w:val="center" w:leader="underscore" w:pos="9356"/>
        </w:tabs>
        <w:spacing w:line="480" w:lineRule="auto"/>
        <w:ind w:left="426"/>
      </w:pPr>
      <w:r>
        <w:t xml:space="preserve"> 6. rendező neve:</w:t>
      </w:r>
      <w:r>
        <w:tab/>
      </w:r>
    </w:p>
    <w:p w14:paraId="0012EF9B" w14:textId="54C79FD2" w:rsidR="00B16702" w:rsidRDefault="00B16702" w:rsidP="00713023">
      <w:pPr>
        <w:tabs>
          <w:tab w:val="center" w:leader="underscore" w:pos="9356"/>
        </w:tabs>
        <w:spacing w:line="480" w:lineRule="auto"/>
        <w:ind w:left="426"/>
      </w:pPr>
      <w:r>
        <w:t xml:space="preserve"> 7. rendező neve:</w:t>
      </w:r>
      <w:r>
        <w:tab/>
      </w:r>
    </w:p>
    <w:p w14:paraId="717EC37B" w14:textId="094B2FCE" w:rsidR="00B16702" w:rsidRDefault="00B16702" w:rsidP="00713023">
      <w:pPr>
        <w:tabs>
          <w:tab w:val="center" w:leader="underscore" w:pos="9356"/>
        </w:tabs>
        <w:spacing w:line="480" w:lineRule="auto"/>
        <w:ind w:left="426"/>
      </w:pPr>
      <w:r>
        <w:t xml:space="preserve"> 8. rendező neve:</w:t>
      </w:r>
      <w:r>
        <w:tab/>
      </w:r>
    </w:p>
    <w:p w14:paraId="271E2C0A" w14:textId="2475B69F" w:rsidR="00B16702" w:rsidRDefault="00B16702" w:rsidP="00713023">
      <w:pPr>
        <w:tabs>
          <w:tab w:val="center" w:leader="underscore" w:pos="9356"/>
        </w:tabs>
        <w:spacing w:line="480" w:lineRule="auto"/>
        <w:ind w:left="426"/>
      </w:pPr>
      <w:r>
        <w:t xml:space="preserve"> 9. rendező neve:</w:t>
      </w:r>
      <w:r>
        <w:tab/>
      </w:r>
    </w:p>
    <w:p w14:paraId="4B8C418A" w14:textId="52EBC1DC" w:rsidR="00B16702" w:rsidRDefault="00B16702" w:rsidP="00713023">
      <w:pPr>
        <w:tabs>
          <w:tab w:val="center" w:leader="underscore" w:pos="9356"/>
        </w:tabs>
        <w:spacing w:line="480" w:lineRule="auto"/>
        <w:ind w:left="426"/>
      </w:pPr>
      <w:r>
        <w:t>10. rendező neve:</w:t>
      </w:r>
      <w:r>
        <w:tab/>
      </w:r>
    </w:p>
    <w:p w14:paraId="37BADBCB" w14:textId="77777777" w:rsidR="00B16702" w:rsidRDefault="00B16702" w:rsidP="00B16702"/>
    <w:p w14:paraId="5EBB3707" w14:textId="4C96294A" w:rsidR="00B16702" w:rsidRPr="00B16702" w:rsidRDefault="00B16702" w:rsidP="00B16702">
      <w:pPr>
        <w:rPr>
          <w:b/>
          <w:bCs/>
          <w:u w:val="single"/>
        </w:rPr>
      </w:pPr>
      <w:r w:rsidRPr="00B16702">
        <w:rPr>
          <w:b/>
          <w:bCs/>
          <w:u w:val="single"/>
        </w:rPr>
        <w:t>Bajnoki mérkőzés rendezésével kapcsolatos előírások</w:t>
      </w:r>
    </w:p>
    <w:p w14:paraId="4F3AF6F6" w14:textId="778A0AAF" w:rsidR="00B16702" w:rsidRDefault="00B16702" w:rsidP="00B16702">
      <w:pPr>
        <w:numPr>
          <w:ilvl w:val="0"/>
          <w:numId w:val="4"/>
        </w:numPr>
      </w:pPr>
      <w:r>
        <w:t>A rendezői névsort a mérkőzés kitűzött kezdési ideje előtt át kell adni a játékvezetőnek!</w:t>
      </w:r>
    </w:p>
    <w:p w14:paraId="3DDFDF9B" w14:textId="77777777" w:rsidR="00B16702" w:rsidRDefault="00B16702" w:rsidP="00B16702">
      <w:pPr>
        <w:numPr>
          <w:ilvl w:val="0"/>
          <w:numId w:val="4"/>
        </w:numPr>
      </w:pPr>
      <w:r>
        <w:t>A rendezőket megkülönböztető mellénnyel kell ellátni. A mellényen lévő számozásnak – amennyiben</w:t>
      </w:r>
    </w:p>
    <w:p w14:paraId="24C9FD55" w14:textId="66253E9C" w:rsidR="00B16702" w:rsidRDefault="00B16702" w:rsidP="00B16702">
      <w:pPr>
        <w:ind w:left="720"/>
      </w:pPr>
      <w:r>
        <w:t>azok számozva vannak – egyeznie kell a rendezői névsorban feltüntetett számmal.</w:t>
      </w:r>
    </w:p>
    <w:p w14:paraId="4C9787E0" w14:textId="77777777" w:rsidR="00B16702" w:rsidRDefault="00B16702" w:rsidP="00B16702">
      <w:pPr>
        <w:numPr>
          <w:ilvl w:val="0"/>
          <w:numId w:val="4"/>
        </w:numPr>
        <w:jc w:val="both"/>
      </w:pPr>
      <w:r>
        <w:t xml:space="preserve">A játékvezető rendelkezésére bocsátott öltözőben a mérkőzés előtt, a szünetben és a mérkőzés után csak a mérkőzésen működő játékvezetők tartózkodhatnak. A sportszervezeti képviselők, csapatkapitányok engedéllyel beléphetnek a mérkőzés előtt és után az igazolások és a versenyjegyzőkönyv átadása, illetve visszavétele céljából. Szükség szerint az öltözőben tartózkodhat a szövetségi, a biztonsági és a játékvezető-ellenőr is. A pályaválasztó sportszervezet rendezősége köteles a játékvezetőknek zavartalan felkészülési és a szünetre pihenési lehetőséget biztosítani. </w:t>
      </w:r>
    </w:p>
    <w:p w14:paraId="5E98A25F" w14:textId="11A664F1" w:rsidR="00B16702" w:rsidRDefault="00B16702" w:rsidP="00B16702">
      <w:pPr>
        <w:numPr>
          <w:ilvl w:val="0"/>
          <w:numId w:val="4"/>
        </w:numPr>
        <w:jc w:val="both"/>
      </w:pPr>
      <w:r>
        <w:t>A játékvezető indokolás nélkül kiküldheti a rendezők útján mindazokat, akik a pályakorláton belül tartózkodnak. Ha a felszólítottak nem tesznek eleget a játékvezető utasításának, akkor köteles a játékot időlegesen megszakítani, vagy ha a rendezőség nem tudja utasítását végrehajtani, a játékot végleg beszüntetni.</w:t>
      </w:r>
    </w:p>
    <w:p w14:paraId="4B894CE2" w14:textId="77777777" w:rsidR="00B16702" w:rsidRDefault="00B16702" w:rsidP="00B16702">
      <w:pPr>
        <w:tabs>
          <w:tab w:val="center" w:pos="8931"/>
        </w:tabs>
      </w:pPr>
    </w:p>
    <w:p w14:paraId="437EF85F" w14:textId="77777777" w:rsidR="00EF5B49" w:rsidRDefault="00EF5B49" w:rsidP="00B16702">
      <w:pPr>
        <w:tabs>
          <w:tab w:val="center" w:pos="8931"/>
        </w:tabs>
      </w:pPr>
    </w:p>
    <w:p w14:paraId="29FA55CF" w14:textId="7116B381" w:rsidR="00B256D3" w:rsidRDefault="00B256D3" w:rsidP="00B256D3">
      <w:pPr>
        <w:tabs>
          <w:tab w:val="left" w:leader="underscore" w:pos="1985"/>
          <w:tab w:val="left" w:leader="underscore" w:pos="4536"/>
          <w:tab w:val="center" w:pos="8931"/>
        </w:tabs>
      </w:pPr>
      <w:r>
        <w:tab/>
      </w:r>
      <w:r w:rsidR="00B16702">
        <w:t>, 20</w:t>
      </w:r>
      <w:r>
        <w:tab/>
      </w:r>
      <w:r w:rsidR="00B16702">
        <w:t xml:space="preserve">. </w:t>
      </w:r>
      <w:r w:rsidR="00B16702">
        <w:tab/>
        <w:t xml:space="preserve">____________________ </w:t>
      </w:r>
    </w:p>
    <w:p w14:paraId="5B27DB7F" w14:textId="77777777" w:rsidR="00B256D3" w:rsidRDefault="00B256D3" w:rsidP="00B256D3">
      <w:pPr>
        <w:tabs>
          <w:tab w:val="center" w:pos="8931"/>
        </w:tabs>
      </w:pPr>
      <w:r>
        <w:t xml:space="preserve"> </w:t>
      </w:r>
      <w:r>
        <w:tab/>
      </w:r>
      <w:r w:rsidR="00B16702">
        <w:t>SE elnök / főrendező</w:t>
      </w:r>
    </w:p>
    <w:p w14:paraId="4940BAC7" w14:textId="231C6DD5" w:rsidR="008D01D9" w:rsidRPr="00B16702" w:rsidRDefault="00B256D3" w:rsidP="00B256D3">
      <w:pPr>
        <w:tabs>
          <w:tab w:val="center" w:pos="8931"/>
        </w:tabs>
      </w:pPr>
      <w:r>
        <w:t xml:space="preserve"> </w:t>
      </w:r>
      <w:r w:rsidR="00B16702">
        <w:tab/>
        <w:t>aláírása</w:t>
      </w:r>
    </w:p>
    <w:sectPr w:rsidR="008D01D9" w:rsidRPr="00B16702" w:rsidSect="00EF5B49">
      <w:type w:val="continuous"/>
      <w:pgSz w:w="11900" w:h="16840"/>
      <w:pgMar w:top="426" w:right="720" w:bottom="720" w:left="720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24E3F" w14:textId="77777777" w:rsidR="00EF5B49" w:rsidRDefault="00EF5B49" w:rsidP="00EF5B49">
      <w:r>
        <w:separator/>
      </w:r>
    </w:p>
  </w:endnote>
  <w:endnote w:type="continuationSeparator" w:id="0">
    <w:p w14:paraId="136A88DB" w14:textId="77777777" w:rsidR="00EF5B49" w:rsidRDefault="00EF5B49" w:rsidP="00EF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560CC" w14:textId="77777777" w:rsidR="00EF5B49" w:rsidRDefault="00EF5B49" w:rsidP="00EF5B49">
      <w:r>
        <w:separator/>
      </w:r>
    </w:p>
  </w:footnote>
  <w:footnote w:type="continuationSeparator" w:id="0">
    <w:p w14:paraId="24DFC23C" w14:textId="77777777" w:rsidR="00EF5B49" w:rsidRDefault="00EF5B49" w:rsidP="00EF5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6334872"/>
    <w:lvl w:ilvl="0" w:tplc="56380BD2">
      <w:start w:val="1"/>
      <w:numFmt w:val="bullet"/>
      <w:lvlText w:val="□"/>
      <w:lvlJc w:val="left"/>
    </w:lvl>
    <w:lvl w:ilvl="1" w:tplc="FB988904">
      <w:start w:val="1"/>
      <w:numFmt w:val="bullet"/>
      <w:lvlText w:val=""/>
      <w:lvlJc w:val="left"/>
    </w:lvl>
    <w:lvl w:ilvl="2" w:tplc="02FCD5BE">
      <w:start w:val="1"/>
      <w:numFmt w:val="bullet"/>
      <w:lvlText w:val=""/>
      <w:lvlJc w:val="left"/>
    </w:lvl>
    <w:lvl w:ilvl="3" w:tplc="8EDC088E">
      <w:start w:val="1"/>
      <w:numFmt w:val="bullet"/>
      <w:lvlText w:val=""/>
      <w:lvlJc w:val="left"/>
    </w:lvl>
    <w:lvl w:ilvl="4" w:tplc="8D9E6BCC">
      <w:start w:val="1"/>
      <w:numFmt w:val="bullet"/>
      <w:lvlText w:val=""/>
      <w:lvlJc w:val="left"/>
    </w:lvl>
    <w:lvl w:ilvl="5" w:tplc="D87468AA">
      <w:start w:val="1"/>
      <w:numFmt w:val="bullet"/>
      <w:lvlText w:val=""/>
      <w:lvlJc w:val="left"/>
    </w:lvl>
    <w:lvl w:ilvl="6" w:tplc="B53EC186">
      <w:start w:val="1"/>
      <w:numFmt w:val="bullet"/>
      <w:lvlText w:val=""/>
      <w:lvlJc w:val="left"/>
    </w:lvl>
    <w:lvl w:ilvl="7" w:tplc="CE9CD894">
      <w:start w:val="1"/>
      <w:numFmt w:val="bullet"/>
      <w:lvlText w:val=""/>
      <w:lvlJc w:val="left"/>
    </w:lvl>
    <w:lvl w:ilvl="8" w:tplc="331E76B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7C6258DE">
      <w:start w:val="2"/>
      <w:numFmt w:val="decimal"/>
      <w:lvlText w:val="%1."/>
      <w:lvlJc w:val="left"/>
    </w:lvl>
    <w:lvl w:ilvl="1" w:tplc="AC4C8CA0">
      <w:start w:val="1"/>
      <w:numFmt w:val="bullet"/>
      <w:lvlText w:val=""/>
      <w:lvlJc w:val="left"/>
    </w:lvl>
    <w:lvl w:ilvl="2" w:tplc="4FD61EB0">
      <w:start w:val="1"/>
      <w:numFmt w:val="bullet"/>
      <w:lvlText w:val=""/>
      <w:lvlJc w:val="left"/>
    </w:lvl>
    <w:lvl w:ilvl="3" w:tplc="9C1A3C8A">
      <w:start w:val="1"/>
      <w:numFmt w:val="bullet"/>
      <w:lvlText w:val=""/>
      <w:lvlJc w:val="left"/>
    </w:lvl>
    <w:lvl w:ilvl="4" w:tplc="DFE4B17A">
      <w:start w:val="1"/>
      <w:numFmt w:val="bullet"/>
      <w:lvlText w:val=""/>
      <w:lvlJc w:val="left"/>
    </w:lvl>
    <w:lvl w:ilvl="5" w:tplc="25545952">
      <w:start w:val="1"/>
      <w:numFmt w:val="bullet"/>
      <w:lvlText w:val=""/>
      <w:lvlJc w:val="left"/>
    </w:lvl>
    <w:lvl w:ilvl="6" w:tplc="0D523FB8">
      <w:start w:val="1"/>
      <w:numFmt w:val="bullet"/>
      <w:lvlText w:val=""/>
      <w:lvlJc w:val="left"/>
    </w:lvl>
    <w:lvl w:ilvl="7" w:tplc="ECC4C51E">
      <w:start w:val="1"/>
      <w:numFmt w:val="bullet"/>
      <w:lvlText w:val=""/>
      <w:lvlJc w:val="left"/>
    </w:lvl>
    <w:lvl w:ilvl="8" w:tplc="B344EA8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0F00DE2C">
      <w:start w:val="1"/>
      <w:numFmt w:val="bullet"/>
      <w:lvlText w:val=" "/>
      <w:lvlJc w:val="left"/>
    </w:lvl>
    <w:lvl w:ilvl="1" w:tplc="F9140544">
      <w:start w:val="1"/>
      <w:numFmt w:val="bullet"/>
      <w:lvlText w:val=""/>
      <w:lvlJc w:val="left"/>
    </w:lvl>
    <w:lvl w:ilvl="2" w:tplc="77128256">
      <w:start w:val="1"/>
      <w:numFmt w:val="bullet"/>
      <w:lvlText w:val=""/>
      <w:lvlJc w:val="left"/>
    </w:lvl>
    <w:lvl w:ilvl="3" w:tplc="9646A71E">
      <w:start w:val="1"/>
      <w:numFmt w:val="bullet"/>
      <w:lvlText w:val=""/>
      <w:lvlJc w:val="left"/>
    </w:lvl>
    <w:lvl w:ilvl="4" w:tplc="BF2EF21E">
      <w:start w:val="1"/>
      <w:numFmt w:val="bullet"/>
      <w:lvlText w:val=""/>
      <w:lvlJc w:val="left"/>
    </w:lvl>
    <w:lvl w:ilvl="5" w:tplc="2AAA0B14">
      <w:start w:val="1"/>
      <w:numFmt w:val="bullet"/>
      <w:lvlText w:val=""/>
      <w:lvlJc w:val="left"/>
    </w:lvl>
    <w:lvl w:ilvl="6" w:tplc="71E864A2">
      <w:start w:val="1"/>
      <w:numFmt w:val="bullet"/>
      <w:lvlText w:val=""/>
      <w:lvlJc w:val="left"/>
    </w:lvl>
    <w:lvl w:ilvl="7" w:tplc="1BC00090">
      <w:start w:val="1"/>
      <w:numFmt w:val="bullet"/>
      <w:lvlText w:val=""/>
      <w:lvlJc w:val="left"/>
    </w:lvl>
    <w:lvl w:ilvl="8" w:tplc="F878B1F2">
      <w:start w:val="1"/>
      <w:numFmt w:val="bullet"/>
      <w:lvlText w:val=""/>
      <w:lvlJc w:val="left"/>
    </w:lvl>
  </w:abstractNum>
  <w:abstractNum w:abstractNumId="3" w15:restartNumberingAfterBreak="0">
    <w:nsid w:val="2A332D6B"/>
    <w:multiLevelType w:val="hybridMultilevel"/>
    <w:tmpl w:val="3F8073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D4DC3"/>
    <w:multiLevelType w:val="hybridMultilevel"/>
    <w:tmpl w:val="52F861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373534">
    <w:abstractNumId w:val="0"/>
  </w:num>
  <w:num w:numId="2" w16cid:durableId="1960329401">
    <w:abstractNumId w:val="1"/>
  </w:num>
  <w:num w:numId="3" w16cid:durableId="772019614">
    <w:abstractNumId w:val="2"/>
  </w:num>
  <w:num w:numId="4" w16cid:durableId="1163004827">
    <w:abstractNumId w:val="4"/>
  </w:num>
  <w:num w:numId="5" w16cid:durableId="133958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DD"/>
    <w:rsid w:val="004638DD"/>
    <w:rsid w:val="00713023"/>
    <w:rsid w:val="00751F8A"/>
    <w:rsid w:val="00892D90"/>
    <w:rsid w:val="008D01D9"/>
    <w:rsid w:val="00AC1A95"/>
    <w:rsid w:val="00B16702"/>
    <w:rsid w:val="00B256D3"/>
    <w:rsid w:val="00DA736D"/>
    <w:rsid w:val="00E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73FFA"/>
  <w15:chartTrackingRefBased/>
  <w15:docId w15:val="{54F5135A-39F4-4219-8428-473F8732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C1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EF5B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F5B49"/>
  </w:style>
  <w:style w:type="paragraph" w:styleId="llb">
    <w:name w:val="footer"/>
    <w:basedOn w:val="Norml"/>
    <w:link w:val="llbChar"/>
    <w:uiPriority w:val="99"/>
    <w:unhideWhenUsed/>
    <w:rsid w:val="00EF5B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F5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 Gergő</dc:creator>
  <cp:keywords/>
  <cp:lastModifiedBy>Halász Gergő</cp:lastModifiedBy>
  <cp:revision>5</cp:revision>
  <cp:lastPrinted>2024-06-03T07:44:00Z</cp:lastPrinted>
  <dcterms:created xsi:type="dcterms:W3CDTF">2024-06-03T07:41:00Z</dcterms:created>
  <dcterms:modified xsi:type="dcterms:W3CDTF">2024-06-26T12:36:00Z</dcterms:modified>
</cp:coreProperties>
</file>